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73" w:rsidRPr="009F5539" w:rsidRDefault="004C1BAC" w:rsidP="00F95F4C">
      <w:pPr>
        <w:pStyle w:val="Legenda"/>
        <w:spacing w:after="0" w:line="240" w:lineRule="auto"/>
        <w:jc w:val="center"/>
        <w:rPr>
          <w:rFonts w:asciiTheme="minorHAnsi" w:hAnsiTheme="minorHAnsi" w:cstheme="minorHAnsi"/>
          <w:b/>
          <w:caps w:val="0"/>
          <w:sz w:val="22"/>
          <w:szCs w:val="22"/>
          <w:lang w:val="pl-PL"/>
        </w:rPr>
      </w:pPr>
      <w:bookmarkStart w:id="0" w:name="_Toc439318200"/>
      <w:bookmarkStart w:id="1" w:name="_GoBack"/>
      <w:bookmarkEnd w:id="1"/>
      <w:r>
        <w:rPr>
          <w:rFonts w:asciiTheme="minorHAnsi" w:hAnsiTheme="minorHAnsi" w:cstheme="minorHAnsi"/>
          <w:b/>
          <w:caps w:val="0"/>
          <w:sz w:val="22"/>
          <w:szCs w:val="22"/>
          <w:lang w:val="pl-PL"/>
        </w:rPr>
        <w:t>Działania komunikacyjne</w:t>
      </w:r>
      <w:r w:rsidR="009F5539" w:rsidRPr="009F5539">
        <w:rPr>
          <w:rFonts w:asciiTheme="minorHAnsi" w:hAnsiTheme="minorHAnsi" w:cstheme="minorHAnsi"/>
          <w:b/>
          <w:caps w:val="0"/>
          <w:sz w:val="22"/>
          <w:szCs w:val="22"/>
          <w:lang w:val="pl-PL"/>
        </w:rPr>
        <w:t xml:space="preserve"> Lokalnej Strategii Rozwoju Lokalnej Grupy Działania „Zaścianek Mazowsza” na lata 2021-2027(29)</w:t>
      </w:r>
    </w:p>
    <w:p w:rsidR="00D53173" w:rsidRPr="009F5539" w:rsidRDefault="00D53173" w:rsidP="00F95F4C">
      <w:pPr>
        <w:pStyle w:val="Legenda"/>
        <w:spacing w:after="0" w:line="240" w:lineRule="auto"/>
        <w:jc w:val="center"/>
        <w:rPr>
          <w:rFonts w:asciiTheme="minorHAnsi" w:hAnsiTheme="minorHAnsi" w:cstheme="minorHAnsi"/>
          <w:caps w:val="0"/>
          <w:sz w:val="22"/>
          <w:szCs w:val="22"/>
          <w:lang w:val="pl-PL"/>
        </w:rPr>
      </w:pPr>
    </w:p>
    <w:p w:rsidR="00D53173" w:rsidRPr="009F5539" w:rsidRDefault="00D53173" w:rsidP="00F95F4C">
      <w:pPr>
        <w:pStyle w:val="Legenda"/>
        <w:spacing w:after="0" w:line="240" w:lineRule="auto"/>
        <w:jc w:val="center"/>
        <w:rPr>
          <w:rFonts w:asciiTheme="minorHAnsi" w:hAnsiTheme="minorHAnsi" w:cstheme="minorHAnsi"/>
          <w:caps w:val="0"/>
          <w:sz w:val="22"/>
          <w:szCs w:val="22"/>
          <w:lang w:val="pl-PL"/>
        </w:rPr>
      </w:pPr>
    </w:p>
    <w:p w:rsidR="00F95F4C" w:rsidRPr="009F5539" w:rsidRDefault="00D53173" w:rsidP="00BD047D">
      <w:pPr>
        <w:pStyle w:val="Legenda"/>
        <w:spacing w:after="0" w:line="240" w:lineRule="auto"/>
        <w:ind w:right="821"/>
        <w:jc w:val="center"/>
        <w:rPr>
          <w:rFonts w:asciiTheme="minorHAnsi" w:hAnsiTheme="minorHAnsi" w:cstheme="minorHAnsi"/>
          <w:caps w:val="0"/>
          <w:sz w:val="22"/>
          <w:szCs w:val="22"/>
          <w:lang w:val="pl-PL"/>
        </w:rPr>
      </w:pPr>
      <w:r w:rsidRPr="009F5539">
        <w:rPr>
          <w:rFonts w:asciiTheme="minorHAnsi" w:hAnsiTheme="minorHAnsi" w:cstheme="minorHAnsi"/>
          <w:caps w:val="0"/>
          <w:sz w:val="22"/>
          <w:szCs w:val="22"/>
          <w:lang w:val="pl-PL"/>
        </w:rPr>
        <w:t>Cel</w:t>
      </w:r>
      <w:r w:rsidR="00F95F4C" w:rsidRPr="009F5539">
        <w:rPr>
          <w:rFonts w:asciiTheme="minorHAnsi" w:hAnsiTheme="minorHAnsi" w:cstheme="minorHAnsi"/>
          <w:caps w:val="0"/>
          <w:sz w:val="22"/>
          <w:szCs w:val="22"/>
          <w:lang w:val="pl-PL"/>
        </w:rPr>
        <w:t xml:space="preserve"> 1</w:t>
      </w:r>
      <w:r w:rsidR="00F95F4C" w:rsidRPr="009F5539">
        <w:rPr>
          <w:rFonts w:asciiTheme="minorHAnsi" w:eastAsiaTheme="minorHAnsi" w:hAnsiTheme="minorHAnsi" w:cstheme="minorHAnsi"/>
          <w:b/>
          <w:caps w:val="0"/>
          <w:sz w:val="22"/>
          <w:szCs w:val="22"/>
          <w:lang w:val="pl-PL" w:bidi="ar-SA"/>
        </w:rPr>
        <w:t>:</w:t>
      </w:r>
      <w:r w:rsidRPr="009F5539">
        <w:rPr>
          <w:rFonts w:asciiTheme="minorHAnsi" w:eastAsiaTheme="minorHAnsi" w:hAnsiTheme="minorHAnsi" w:cstheme="minorHAnsi"/>
          <w:caps w:val="0"/>
          <w:sz w:val="22"/>
          <w:szCs w:val="22"/>
          <w:lang w:val="pl-PL" w:bidi="ar-SA"/>
        </w:rPr>
        <w:t xml:space="preserve"> </w:t>
      </w:r>
      <w:r w:rsidR="00F95F4C" w:rsidRPr="009F5539">
        <w:rPr>
          <w:rFonts w:asciiTheme="minorHAnsi" w:eastAsiaTheme="minorHAnsi" w:hAnsiTheme="minorHAnsi" w:cstheme="minorHAnsi"/>
          <w:caps w:val="0"/>
          <w:sz w:val="22"/>
          <w:szCs w:val="22"/>
          <w:lang w:val="pl-PL" w:bidi="ar-SA"/>
        </w:rPr>
        <w:t xml:space="preserve">Dotarcie do szerokiego grona odbiorców, w tym potencjalnych beneficjentów z informacją o LSR jej założeniach, celach i  postępie w realizacji oraz promocja dobrych praktyk </w:t>
      </w:r>
      <w:r w:rsidR="00F95F4C" w:rsidRPr="009F5539">
        <w:rPr>
          <w:rFonts w:asciiTheme="minorHAnsi" w:hAnsiTheme="minorHAnsi" w:cstheme="minorHAnsi"/>
          <w:caps w:val="0"/>
          <w:sz w:val="22"/>
          <w:szCs w:val="22"/>
          <w:lang w:val="pl-PL"/>
        </w:rPr>
        <w:t>– działania, adresaci, środki przekazu</w:t>
      </w:r>
      <w:bookmarkEnd w:id="0"/>
    </w:p>
    <w:tbl>
      <w:tblPr>
        <w:tblStyle w:val="Jasnalistaakcent11"/>
        <w:tblW w:w="131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53"/>
        <w:gridCol w:w="874"/>
        <w:gridCol w:w="4678"/>
        <w:gridCol w:w="4678"/>
      </w:tblGrid>
      <w:tr w:rsidR="009F5539" w:rsidRPr="009F5539" w:rsidTr="009F5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gridSpan w:val="2"/>
            <w:vAlign w:val="center"/>
          </w:tcPr>
          <w:p w:rsidR="009F5539" w:rsidRPr="009F5539" w:rsidRDefault="009F5539" w:rsidP="00C93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</w:pPr>
            <w:r w:rsidRPr="009F5539"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pl-PL"/>
              </w:rPr>
              <w:t>Działania</w:t>
            </w:r>
            <w:r w:rsidRPr="009F5539"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  <w:t xml:space="preserve"> </w:t>
            </w:r>
            <w:r w:rsidRPr="009F5539"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pl-PL"/>
              </w:rPr>
              <w:t>komunikacyjne</w:t>
            </w:r>
          </w:p>
        </w:tc>
        <w:tc>
          <w:tcPr>
            <w:tcW w:w="4678" w:type="dxa"/>
            <w:vAlign w:val="center"/>
          </w:tcPr>
          <w:p w:rsidR="009F5539" w:rsidRPr="009F5539" w:rsidRDefault="009F5539" w:rsidP="00C939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F5539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Adresaci</w:t>
            </w:r>
            <w:r w:rsidRPr="009F553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/</w:t>
            </w:r>
            <w:r w:rsidRPr="009F5539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grupa</w:t>
            </w:r>
            <w:r w:rsidRPr="009F553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9F5539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docelowa</w:t>
            </w:r>
          </w:p>
        </w:tc>
        <w:tc>
          <w:tcPr>
            <w:tcW w:w="4678" w:type="dxa"/>
            <w:vAlign w:val="center"/>
          </w:tcPr>
          <w:p w:rsidR="009F5539" w:rsidRPr="009F5539" w:rsidRDefault="009F5539" w:rsidP="00C939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F5539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Środki</w:t>
            </w:r>
            <w:r w:rsidRPr="009F553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9F5539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przekazu</w:t>
            </w:r>
          </w:p>
        </w:tc>
      </w:tr>
      <w:tr w:rsidR="009F5539" w:rsidRPr="009F5539" w:rsidTr="009F5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</w:tcPr>
          <w:p w:rsidR="009F5539" w:rsidRPr="009F5539" w:rsidRDefault="009F5539" w:rsidP="00C939AC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u w:val="single"/>
                <w:lang w:val="pl-PL"/>
              </w:rPr>
              <w:t xml:space="preserve">Kampania </w:t>
            </w:r>
            <w:r w:rsidRPr="009F5539">
              <w:rPr>
                <w:rFonts w:asciiTheme="minorHAnsi" w:hAnsiTheme="minorHAnsi" w:cstheme="minorHAnsi"/>
                <w:sz w:val="18"/>
                <w:szCs w:val="18"/>
                <w:u w:val="single"/>
                <w:lang w:val="pl-PL"/>
              </w:rPr>
              <w:br/>
              <w:t>informacyjna</w:t>
            </w:r>
          </w:p>
        </w:tc>
        <w:tc>
          <w:tcPr>
            <w:tcW w:w="5552" w:type="dxa"/>
            <w:gridSpan w:val="2"/>
          </w:tcPr>
          <w:p w:rsidR="009F5539" w:rsidRPr="009F5539" w:rsidRDefault="009F5539" w:rsidP="00C939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Mieszkańcy; Potencjalni</w:t>
            </w:r>
            <w:r w:rsidRPr="009F55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beneficjenci</w:t>
            </w:r>
            <w:r w:rsidRPr="009F5539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Grupy defaworyzowane określone w LSR</w:t>
            </w:r>
          </w:p>
        </w:tc>
        <w:tc>
          <w:tcPr>
            <w:tcW w:w="4678" w:type="dxa"/>
          </w:tcPr>
          <w:p w:rsidR="00182C73" w:rsidRPr="00182C73" w:rsidRDefault="00182C73" w:rsidP="00182C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Strona internetowa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LGD</w:t>
            </w: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;</w:t>
            </w:r>
          </w:p>
          <w:p w:rsidR="009F5539" w:rsidRPr="009F5539" w:rsidRDefault="009F5539" w:rsidP="00F95F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Wydarzenie promocyjno-informacyjne;</w:t>
            </w:r>
          </w:p>
          <w:p w:rsidR="009F5539" w:rsidRPr="009F5539" w:rsidRDefault="009F5539" w:rsidP="00F95F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Artykuły</w:t>
            </w:r>
            <w:r w:rsidRPr="009F5539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prasie</w:t>
            </w:r>
            <w:r w:rsidRPr="009F55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lokalnej</w:t>
            </w:r>
            <w:r w:rsidRPr="009F5539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9F5539" w:rsidRPr="009F5539" w:rsidRDefault="009F5539" w:rsidP="00F95F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Ogłoszenia w siedzibach partnerów LGD;</w:t>
            </w:r>
          </w:p>
          <w:p w:rsidR="009F5539" w:rsidRPr="009F5539" w:rsidRDefault="009F5539" w:rsidP="00F95F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Publikacja LSR oraz rozpowszechnienie na obszarze.</w:t>
            </w:r>
          </w:p>
        </w:tc>
      </w:tr>
      <w:tr w:rsidR="009F5539" w:rsidRPr="009F5539" w:rsidTr="009F5539">
        <w:trPr>
          <w:cantSplit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</w:tcPr>
          <w:p w:rsidR="009F5539" w:rsidRPr="009F5539" w:rsidRDefault="009F5539" w:rsidP="00C939AC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u w:val="single"/>
                <w:lang w:val="pl-PL"/>
              </w:rPr>
              <w:t>Upublicznienie na stronie internetowej LGD raportów z prowadzonych ewaluacji</w:t>
            </w:r>
          </w:p>
        </w:tc>
        <w:tc>
          <w:tcPr>
            <w:tcW w:w="5552" w:type="dxa"/>
            <w:gridSpan w:val="2"/>
          </w:tcPr>
          <w:p w:rsidR="009F5539" w:rsidRPr="009F5539" w:rsidRDefault="009F5539" w:rsidP="00C939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Mieszkańcy; Beneficjenci</w:t>
            </w:r>
            <w:r w:rsidRPr="009F5539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Partnerzy</w:t>
            </w:r>
            <w:r w:rsidRPr="009F5539">
              <w:rPr>
                <w:rFonts w:asciiTheme="minorHAnsi" w:hAnsiTheme="minorHAnsi" w:cstheme="minorHAnsi"/>
                <w:sz w:val="18"/>
                <w:szCs w:val="18"/>
              </w:rPr>
              <w:t xml:space="preserve"> LGD; </w:t>
            </w: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Członkowie</w:t>
            </w:r>
            <w:r w:rsidRPr="009F5539">
              <w:rPr>
                <w:rFonts w:asciiTheme="minorHAnsi" w:hAnsiTheme="minorHAnsi" w:cstheme="minorHAnsi"/>
                <w:sz w:val="18"/>
                <w:szCs w:val="18"/>
              </w:rPr>
              <w:t xml:space="preserve"> LGD;</w:t>
            </w:r>
          </w:p>
        </w:tc>
        <w:tc>
          <w:tcPr>
            <w:tcW w:w="4678" w:type="dxa"/>
          </w:tcPr>
          <w:p w:rsidR="009F5539" w:rsidRPr="009F5539" w:rsidRDefault="009F5539" w:rsidP="00F95F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Raport z ewaluacji on-going;</w:t>
            </w:r>
          </w:p>
        </w:tc>
      </w:tr>
      <w:tr w:rsidR="009F5539" w:rsidRPr="009F5539" w:rsidTr="009F5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</w:tcPr>
          <w:p w:rsidR="009F5539" w:rsidRPr="009F5539" w:rsidRDefault="00182C73" w:rsidP="00C939AC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single"/>
                <w:lang w:val="pl-PL"/>
              </w:rPr>
              <w:t>Aktualizowana na bieżąco s</w:t>
            </w:r>
            <w:r w:rsidR="009F5539" w:rsidRPr="009F5539">
              <w:rPr>
                <w:rFonts w:asciiTheme="minorHAnsi" w:hAnsiTheme="minorHAnsi" w:cstheme="minorHAnsi"/>
                <w:sz w:val="18"/>
                <w:szCs w:val="18"/>
                <w:u w:val="single"/>
                <w:lang w:val="pl-PL"/>
              </w:rPr>
              <w:t>trona internetowa LGD</w:t>
            </w:r>
          </w:p>
          <w:p w:rsidR="009F5539" w:rsidRPr="009F5539" w:rsidRDefault="009F5539" w:rsidP="00C939AC">
            <w:pPr>
              <w:rPr>
                <w:rFonts w:asciiTheme="minorHAnsi" w:hAnsiTheme="minorHAnsi" w:cstheme="minorHAnsi"/>
                <w:strike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5552" w:type="dxa"/>
            <w:gridSpan w:val="2"/>
          </w:tcPr>
          <w:p w:rsidR="009F5539" w:rsidRPr="009F5539" w:rsidRDefault="009F5539" w:rsidP="00C939AC">
            <w:pPr>
              <w:autoSpaceDE w:val="0"/>
              <w:autoSpaceDN w:val="0"/>
              <w:adjustRightInd w:val="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Mieszkańcy; Potencjalni</w:t>
            </w:r>
            <w:r w:rsidRPr="009F55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beneficjenci</w:t>
            </w:r>
            <w:r w:rsidRPr="009F5539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Grupy defaworyzowane określone w LSR</w:t>
            </w:r>
          </w:p>
        </w:tc>
        <w:tc>
          <w:tcPr>
            <w:tcW w:w="4678" w:type="dxa"/>
          </w:tcPr>
          <w:p w:rsidR="009F5539" w:rsidRPr="009F5539" w:rsidRDefault="009F5539" w:rsidP="00F95F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Strona internetowa;</w:t>
            </w:r>
          </w:p>
          <w:p w:rsidR="009F5539" w:rsidRPr="009F5539" w:rsidRDefault="009F5539" w:rsidP="00C939AC">
            <w:pPr>
              <w:pStyle w:val="Akapitzlist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18"/>
                <w:szCs w:val="18"/>
                <w:lang w:val="pl-PL"/>
              </w:rPr>
            </w:pPr>
          </w:p>
        </w:tc>
      </w:tr>
    </w:tbl>
    <w:p w:rsidR="00F95F4C" w:rsidRPr="009F5539" w:rsidRDefault="00F95F4C">
      <w:pPr>
        <w:rPr>
          <w:rFonts w:cstheme="minorHAnsi"/>
        </w:rPr>
      </w:pPr>
    </w:p>
    <w:p w:rsidR="00F95F4C" w:rsidRPr="009F5539" w:rsidRDefault="00D53173" w:rsidP="00BD047D">
      <w:pPr>
        <w:pStyle w:val="Legenda"/>
        <w:spacing w:after="0" w:line="240" w:lineRule="auto"/>
        <w:ind w:right="821"/>
        <w:jc w:val="center"/>
        <w:rPr>
          <w:rFonts w:asciiTheme="minorHAnsi" w:hAnsiTheme="minorHAnsi" w:cstheme="minorHAnsi"/>
          <w:caps w:val="0"/>
          <w:sz w:val="22"/>
          <w:szCs w:val="22"/>
          <w:lang w:val="pl-PL"/>
        </w:rPr>
      </w:pPr>
      <w:r w:rsidRPr="009F5539">
        <w:rPr>
          <w:rFonts w:asciiTheme="minorHAnsi" w:hAnsiTheme="minorHAnsi" w:cstheme="minorHAnsi"/>
          <w:caps w:val="0"/>
          <w:sz w:val="22"/>
          <w:szCs w:val="22"/>
          <w:lang w:val="pl-PL"/>
        </w:rPr>
        <w:t>Cel</w:t>
      </w:r>
      <w:r w:rsidR="00F95F4C" w:rsidRPr="009F5539">
        <w:rPr>
          <w:rFonts w:asciiTheme="minorHAnsi" w:hAnsiTheme="minorHAnsi" w:cstheme="minorHAnsi"/>
          <w:caps w:val="0"/>
          <w:sz w:val="22"/>
          <w:szCs w:val="22"/>
          <w:lang w:val="pl-PL"/>
        </w:rPr>
        <w:t xml:space="preserve"> 2</w:t>
      </w:r>
      <w:r w:rsidR="00F95F4C" w:rsidRPr="009F5539">
        <w:rPr>
          <w:rFonts w:asciiTheme="minorHAnsi" w:eastAsiaTheme="minorHAnsi" w:hAnsiTheme="minorHAnsi" w:cstheme="minorHAnsi"/>
          <w:b/>
          <w:caps w:val="0"/>
          <w:sz w:val="22"/>
          <w:szCs w:val="22"/>
          <w:lang w:val="pl-PL" w:bidi="ar-SA"/>
        </w:rPr>
        <w:t>:</w:t>
      </w:r>
      <w:r w:rsidR="00F95F4C" w:rsidRPr="009F5539">
        <w:rPr>
          <w:rFonts w:asciiTheme="minorHAnsi" w:eastAsiaTheme="minorHAnsi" w:hAnsiTheme="minorHAnsi" w:cstheme="minorHAnsi"/>
          <w:caps w:val="0"/>
          <w:sz w:val="22"/>
          <w:szCs w:val="22"/>
          <w:lang w:val="pl-PL" w:bidi="ar-SA"/>
        </w:rPr>
        <w:t xml:space="preserve"> </w:t>
      </w:r>
      <w:r w:rsidR="00F95F4C" w:rsidRPr="009F5539">
        <w:rPr>
          <w:rFonts w:asciiTheme="minorHAnsi" w:hAnsiTheme="minorHAnsi" w:cstheme="minorHAnsi"/>
          <w:caps w:val="0"/>
          <w:sz w:val="22"/>
          <w:szCs w:val="22"/>
          <w:lang w:val="pl-PL"/>
        </w:rPr>
        <w:t>Wzrost wiedzy nt. zasad ubiegania się o przyznanie pomocy i prawidłowe rozliczanie udzielonego wsparcia oraz osób zaangażowanych  we wdrażanie LSR</w:t>
      </w:r>
      <w:r w:rsidR="00F95F4C" w:rsidRPr="009F5539">
        <w:rPr>
          <w:rFonts w:asciiTheme="minorHAnsi" w:eastAsiaTheme="minorHAnsi" w:hAnsiTheme="minorHAnsi" w:cstheme="minorHAnsi"/>
          <w:caps w:val="0"/>
          <w:sz w:val="22"/>
          <w:szCs w:val="22"/>
          <w:lang w:val="pl-PL" w:bidi="ar-SA"/>
        </w:rPr>
        <w:t xml:space="preserve">” </w:t>
      </w:r>
      <w:r w:rsidR="00F95F4C" w:rsidRPr="009F5539">
        <w:rPr>
          <w:rFonts w:asciiTheme="minorHAnsi" w:hAnsiTheme="minorHAnsi" w:cstheme="minorHAnsi"/>
          <w:caps w:val="0"/>
          <w:sz w:val="22"/>
          <w:szCs w:val="22"/>
          <w:lang w:val="pl-PL"/>
        </w:rPr>
        <w:t>– działania, adresaci, środki przekazu</w:t>
      </w:r>
    </w:p>
    <w:tbl>
      <w:tblPr>
        <w:tblStyle w:val="Jasnalistaakcent2"/>
        <w:tblW w:w="131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8"/>
        <w:gridCol w:w="5387"/>
        <w:gridCol w:w="4678"/>
      </w:tblGrid>
      <w:tr w:rsidR="009F5539" w:rsidRPr="009F5539" w:rsidTr="009F5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9F5539" w:rsidRPr="009F5539" w:rsidRDefault="009F5539" w:rsidP="00C939AC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u w:val="single"/>
                <w:lang w:val="pl-PL"/>
              </w:rPr>
              <w:t>Działania</w:t>
            </w:r>
            <w:r w:rsidRPr="009F553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9F5539">
              <w:rPr>
                <w:rFonts w:asciiTheme="minorHAnsi" w:hAnsiTheme="minorHAnsi" w:cstheme="minorHAnsi"/>
                <w:sz w:val="18"/>
                <w:szCs w:val="18"/>
                <w:u w:val="single"/>
                <w:lang w:val="pl-PL"/>
              </w:rPr>
              <w:t>komunikacyjne</w:t>
            </w:r>
          </w:p>
        </w:tc>
        <w:tc>
          <w:tcPr>
            <w:tcW w:w="5387" w:type="dxa"/>
            <w:vAlign w:val="center"/>
          </w:tcPr>
          <w:p w:rsidR="009F5539" w:rsidRPr="009F5539" w:rsidRDefault="009F5539" w:rsidP="00C939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Adresaci</w:t>
            </w:r>
            <w:r w:rsidRPr="009F553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grupa</w:t>
            </w:r>
            <w:r w:rsidRPr="009F55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docelowa</w:t>
            </w:r>
          </w:p>
        </w:tc>
        <w:tc>
          <w:tcPr>
            <w:tcW w:w="4678" w:type="dxa"/>
            <w:vAlign w:val="center"/>
          </w:tcPr>
          <w:p w:rsidR="009F5539" w:rsidRPr="009F5539" w:rsidRDefault="009F5539" w:rsidP="00C939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Środki</w:t>
            </w:r>
            <w:r w:rsidRPr="009F55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przekazu</w:t>
            </w:r>
          </w:p>
        </w:tc>
      </w:tr>
      <w:tr w:rsidR="009F5539" w:rsidRPr="009F5539" w:rsidTr="009F5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9F5539" w:rsidRPr="009F5539" w:rsidRDefault="009F5539" w:rsidP="00C939AC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u w:val="single"/>
                <w:lang w:val="pl-PL"/>
              </w:rPr>
              <w:t>Szkolenia na temat zasad ubiegania się o przyznanie pomocy i prawidłowego rozliczania udzielonego wsparcia w formie szkoleń.</w:t>
            </w:r>
          </w:p>
        </w:tc>
        <w:tc>
          <w:tcPr>
            <w:tcW w:w="5387" w:type="dxa"/>
            <w:vMerge w:val="restart"/>
          </w:tcPr>
          <w:p w:rsidR="009F5539" w:rsidRPr="009F5539" w:rsidRDefault="009F5539" w:rsidP="00C93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Wszyscy potencjalni wnioskodawcy i wnioskodawcy, w szczególności: organizacje</w:t>
            </w:r>
            <w:r w:rsidRPr="009F55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pozarządowe</w:t>
            </w:r>
            <w:r w:rsidRPr="009F5539">
              <w:rPr>
                <w:rFonts w:asciiTheme="minorHAnsi" w:hAnsiTheme="minorHAnsi" w:cstheme="minorHAnsi"/>
                <w:sz w:val="18"/>
                <w:szCs w:val="18"/>
              </w:rPr>
              <w:t xml:space="preserve"> (NGO); </w:t>
            </w: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sformalizowane grupy bez osobowości prawnej; instytucje</w:t>
            </w:r>
            <w:r w:rsidRPr="009F55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kultury</w:t>
            </w:r>
            <w:r w:rsidRPr="009F5539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przedsiębiorcy (mikro i małe przedsiębiorstwa); osoby fizyczne tj. mieszkańcy obszaru LGD; </w:t>
            </w: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zdiagnozowane grupy  defaworyzowane określone w LSR; jednostki samorządu terytorialnego;</w:t>
            </w:r>
            <w:r w:rsidR="00182C7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678" w:type="dxa"/>
          </w:tcPr>
          <w:p w:rsidR="009F5539" w:rsidRPr="009F5539" w:rsidRDefault="009F5539" w:rsidP="00F95F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Spotkania</w:t>
            </w:r>
            <w:r w:rsidRPr="009F55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bezpośrednie</w:t>
            </w:r>
          </w:p>
        </w:tc>
      </w:tr>
      <w:tr w:rsidR="009F5539" w:rsidRPr="009F5539" w:rsidTr="009F5539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9F5539" w:rsidRPr="009F5539" w:rsidRDefault="009F5539" w:rsidP="00C939AC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u w:val="single"/>
                <w:lang w:val="pl-PL"/>
              </w:rPr>
              <w:lastRenderedPageBreak/>
              <w:t xml:space="preserve">Pełne, indywidualne doradztwo </w:t>
            </w:r>
          </w:p>
        </w:tc>
        <w:tc>
          <w:tcPr>
            <w:tcW w:w="5387" w:type="dxa"/>
            <w:vMerge/>
          </w:tcPr>
          <w:p w:rsidR="009F5539" w:rsidRPr="009F5539" w:rsidRDefault="009F5539" w:rsidP="00C93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678" w:type="dxa"/>
          </w:tcPr>
          <w:p w:rsidR="009F5539" w:rsidRDefault="009F5539" w:rsidP="00F95F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Punk informacyjno-doradczy w biurze LGD;</w:t>
            </w:r>
          </w:p>
          <w:p w:rsidR="00182C73" w:rsidRPr="009F5539" w:rsidRDefault="00182C73" w:rsidP="00F95F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Kontakt telefoniczny</w:t>
            </w:r>
          </w:p>
        </w:tc>
      </w:tr>
      <w:tr w:rsidR="009F5539" w:rsidRPr="009F5539" w:rsidTr="009F5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9F5539" w:rsidRPr="009F5539" w:rsidRDefault="009F5539" w:rsidP="00C939AC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u w:val="single"/>
                <w:lang w:val="pl-PL"/>
              </w:rPr>
              <w:t>Działania w zakresie podnoszenia kompetencji pracowników biura</w:t>
            </w:r>
          </w:p>
        </w:tc>
        <w:tc>
          <w:tcPr>
            <w:tcW w:w="5387" w:type="dxa"/>
          </w:tcPr>
          <w:p w:rsidR="009F5539" w:rsidRPr="009F5539" w:rsidRDefault="009F5539" w:rsidP="00C93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Pracownicy</w:t>
            </w:r>
            <w:r w:rsidRPr="009F55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Biura</w:t>
            </w:r>
          </w:p>
        </w:tc>
        <w:tc>
          <w:tcPr>
            <w:tcW w:w="4678" w:type="dxa"/>
          </w:tcPr>
          <w:p w:rsidR="009F5539" w:rsidRPr="009F5539" w:rsidRDefault="009F5539" w:rsidP="00F95F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Szkolenia dla pracowników Biura</w:t>
            </w:r>
          </w:p>
        </w:tc>
      </w:tr>
      <w:tr w:rsidR="009F5539" w:rsidRPr="009F5539" w:rsidTr="009F5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9F5539" w:rsidRPr="009F5539" w:rsidRDefault="009F5539" w:rsidP="00C939AC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u w:val="single"/>
                <w:lang w:val="pl-PL"/>
              </w:rPr>
              <w:t>Działania w zakresie podnoszenia kompetencji członków Rady</w:t>
            </w:r>
          </w:p>
        </w:tc>
        <w:tc>
          <w:tcPr>
            <w:tcW w:w="5387" w:type="dxa"/>
          </w:tcPr>
          <w:p w:rsidR="009F5539" w:rsidRPr="009F5539" w:rsidRDefault="009F5539" w:rsidP="00C93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Członkowie Rady</w:t>
            </w:r>
          </w:p>
        </w:tc>
        <w:tc>
          <w:tcPr>
            <w:tcW w:w="4678" w:type="dxa"/>
          </w:tcPr>
          <w:p w:rsidR="009F5539" w:rsidRPr="009F5539" w:rsidRDefault="009F5539" w:rsidP="00F95F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Szkolenia dla członków Rady</w:t>
            </w:r>
          </w:p>
        </w:tc>
      </w:tr>
    </w:tbl>
    <w:p w:rsidR="00D53173" w:rsidRPr="009F5539" w:rsidRDefault="00D53173" w:rsidP="00F95F4C">
      <w:pPr>
        <w:jc w:val="center"/>
        <w:rPr>
          <w:rFonts w:cstheme="minorHAnsi"/>
        </w:rPr>
      </w:pPr>
    </w:p>
    <w:p w:rsidR="00F95F4C" w:rsidRPr="009F5539" w:rsidRDefault="00D53173" w:rsidP="00F95F4C">
      <w:pPr>
        <w:jc w:val="center"/>
        <w:rPr>
          <w:rFonts w:cstheme="minorHAnsi"/>
        </w:rPr>
      </w:pPr>
      <w:r w:rsidRPr="009F5539">
        <w:rPr>
          <w:rFonts w:cstheme="minorHAnsi"/>
        </w:rPr>
        <w:t>Cel</w:t>
      </w:r>
      <w:r w:rsidR="00F95F4C" w:rsidRPr="009F5539">
        <w:rPr>
          <w:rFonts w:cstheme="minorHAnsi"/>
        </w:rPr>
        <w:t xml:space="preserve"> 3</w:t>
      </w:r>
      <w:r w:rsidR="00F95F4C" w:rsidRPr="009F5539">
        <w:rPr>
          <w:rFonts w:cstheme="minorHAnsi"/>
          <w:b/>
        </w:rPr>
        <w:t>:</w:t>
      </w:r>
      <w:r w:rsidR="00F95F4C" w:rsidRPr="009F5539">
        <w:rPr>
          <w:rFonts w:cstheme="minorHAnsi"/>
        </w:rPr>
        <w:t xml:space="preserve"> Informowanie przedstawicieli poszczególnych grup docelowych, w tym grup defaworyzowanych o ofercie wsparcia do nich skierowanej z uwzględnieniem ich szczególnych potrzeb komunikacyjnych – działania, adresaci, środki przekazu</w:t>
      </w:r>
    </w:p>
    <w:tbl>
      <w:tblPr>
        <w:tblStyle w:val="Jasnalistaakcent3"/>
        <w:tblW w:w="130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7"/>
        <w:gridCol w:w="4394"/>
        <w:gridCol w:w="5670"/>
      </w:tblGrid>
      <w:tr w:rsidR="009F5539" w:rsidRPr="009F5539" w:rsidTr="009F5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F5539" w:rsidRPr="009F5539" w:rsidRDefault="009F5539" w:rsidP="00C939AC">
            <w:pPr>
              <w:suppressAutoHyphens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Działania komunikacyjne</w:t>
            </w:r>
          </w:p>
        </w:tc>
        <w:tc>
          <w:tcPr>
            <w:tcW w:w="4394" w:type="dxa"/>
            <w:vAlign w:val="center"/>
          </w:tcPr>
          <w:p w:rsidR="009F5539" w:rsidRPr="009F5539" w:rsidRDefault="009F5539" w:rsidP="00C939AC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Adresaci/grupa docelowa</w:t>
            </w:r>
          </w:p>
        </w:tc>
        <w:tc>
          <w:tcPr>
            <w:tcW w:w="5670" w:type="dxa"/>
            <w:vAlign w:val="center"/>
          </w:tcPr>
          <w:p w:rsidR="009F5539" w:rsidRPr="009F5539" w:rsidRDefault="009F5539" w:rsidP="00C939AC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Środki przekazu</w:t>
            </w:r>
          </w:p>
        </w:tc>
      </w:tr>
      <w:tr w:rsidR="009F5539" w:rsidRPr="009F5539" w:rsidTr="009F5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9F5539" w:rsidRPr="009F5539" w:rsidRDefault="009F5539" w:rsidP="00C939AC">
            <w:pPr>
              <w:suppressAutoHyphens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Przekazywanie bieżących informacji nt. ofert wsparcia; </w:t>
            </w:r>
          </w:p>
        </w:tc>
        <w:tc>
          <w:tcPr>
            <w:tcW w:w="4394" w:type="dxa"/>
          </w:tcPr>
          <w:p w:rsidR="009F5539" w:rsidRPr="009F5539" w:rsidRDefault="009F5539" w:rsidP="00C939AC">
            <w:pPr>
              <w:suppressAutoHyphens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Grupy defaworyzowane szczegółowo określone w LSR;</w:t>
            </w:r>
          </w:p>
        </w:tc>
        <w:tc>
          <w:tcPr>
            <w:tcW w:w="5670" w:type="dxa"/>
          </w:tcPr>
          <w:p w:rsidR="00182C73" w:rsidRDefault="00182C73" w:rsidP="00182C73">
            <w:pPr>
              <w:pStyle w:val="Akapitzlist"/>
              <w:suppressAutoHyphens/>
              <w:spacing w:after="0" w:line="240" w:lineRule="auto"/>
              <w:ind w:left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182C73" w:rsidRDefault="00182C73" w:rsidP="00F95F4C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31" w:hanging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Bieżące zamieszczanie aktualnych informacji na stronie internetowej LGD</w:t>
            </w: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</w:p>
          <w:p w:rsidR="009F5539" w:rsidRDefault="009F5539" w:rsidP="00F95F4C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31" w:hanging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Umieszczenie informacji w miejscach najczęściej uczęszczanych przez przedstawicieli grup defaworyzowanych np. OPS, ośrodki zdrowia, urzędy pracy, żłobki, przedszkola, szkoły;</w:t>
            </w:r>
            <w:r w:rsidR="00182C7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kanały bezpośrednie, typu kula, krzywulec, ogłoszenia parafialne etc.</w:t>
            </w:r>
          </w:p>
          <w:p w:rsidR="00182C73" w:rsidRDefault="00182C73" w:rsidP="00F95F4C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31" w:hanging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Profil Facebook, kanał youtube</w:t>
            </w:r>
          </w:p>
          <w:p w:rsidR="00182C73" w:rsidRPr="009F5539" w:rsidRDefault="00182C73" w:rsidP="00F95F4C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31" w:hanging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Kontakt telefoniczny</w:t>
            </w:r>
          </w:p>
        </w:tc>
      </w:tr>
      <w:tr w:rsidR="009F5539" w:rsidRPr="009F5539" w:rsidTr="009F5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9F5539" w:rsidRPr="009F5539" w:rsidRDefault="009F5539" w:rsidP="00C939AC">
            <w:pPr>
              <w:suppressAutoHyphens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Przekazywanie informacji w formie newslettera;</w:t>
            </w:r>
          </w:p>
        </w:tc>
        <w:tc>
          <w:tcPr>
            <w:tcW w:w="4394" w:type="dxa"/>
          </w:tcPr>
          <w:p w:rsidR="009F5539" w:rsidRPr="009F5539" w:rsidRDefault="009F5539" w:rsidP="00C939AC">
            <w:pPr>
              <w:suppressAutoHyphens/>
              <w:ind w:left="-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Jednostki samorządu terytorialnego; Organizacje pozarządowe (NGO); Przedstawiciele sformalizowanych grup bez osobowości prawnej; Instytucje kultury; Przedsiębiorcy (mikro i małe przedsiębiorstwa); Osoby fizyczne; Podmioty gospodarcze, których działalność związana jest z wykorzystaniem zasobów obszaru tj. z branży turystycznej i przetwórstwa;</w:t>
            </w:r>
          </w:p>
        </w:tc>
        <w:tc>
          <w:tcPr>
            <w:tcW w:w="5670" w:type="dxa"/>
          </w:tcPr>
          <w:p w:rsidR="009F5539" w:rsidRPr="009F5539" w:rsidRDefault="009F5539" w:rsidP="00F95F4C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31" w:hanging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Poczta elektroniczna;</w:t>
            </w:r>
          </w:p>
        </w:tc>
      </w:tr>
      <w:tr w:rsidR="009F5539" w:rsidRPr="009F5539" w:rsidTr="009F5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9F5539" w:rsidRPr="009F5539" w:rsidRDefault="009F5539" w:rsidP="00C939AC">
            <w:pPr>
              <w:suppressAutoHyphens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Współpraca LGD z partnerami  w przekazywaniu informacji nt. ofert wsparcia</w:t>
            </w:r>
          </w:p>
        </w:tc>
        <w:tc>
          <w:tcPr>
            <w:tcW w:w="4394" w:type="dxa"/>
          </w:tcPr>
          <w:p w:rsidR="009F5539" w:rsidRPr="009F5539" w:rsidRDefault="009F5539" w:rsidP="00C939AC">
            <w:pPr>
              <w:suppressAutoHyphens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Mieszkańcy, beneficjenci i opinia publiczna; Potencjalni beneficjenci LSR; Zdiagnozowane grupy defaworyzowane określone w LSR;</w:t>
            </w:r>
          </w:p>
        </w:tc>
        <w:tc>
          <w:tcPr>
            <w:tcW w:w="5670" w:type="dxa"/>
          </w:tcPr>
          <w:p w:rsidR="009F5539" w:rsidRDefault="009F5539" w:rsidP="00F95F4C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31" w:hanging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Poczta elektroniczna;</w:t>
            </w:r>
          </w:p>
          <w:p w:rsidR="00182C73" w:rsidRPr="009F5539" w:rsidRDefault="00182C73" w:rsidP="00F95F4C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31" w:hanging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Bieżące zamieszczanie aktualnych informacji na stronie internetowej LGD</w:t>
            </w:r>
          </w:p>
        </w:tc>
      </w:tr>
    </w:tbl>
    <w:p w:rsidR="00F95F4C" w:rsidRDefault="00D53173" w:rsidP="00182C73">
      <w:pPr>
        <w:pStyle w:val="Legenda"/>
        <w:spacing w:before="960" w:after="0"/>
        <w:rPr>
          <w:rFonts w:asciiTheme="minorHAnsi" w:hAnsiTheme="minorHAnsi" w:cstheme="minorHAnsi"/>
          <w:caps w:val="0"/>
          <w:sz w:val="22"/>
          <w:szCs w:val="22"/>
          <w:lang w:val="pl-PL"/>
        </w:rPr>
      </w:pPr>
      <w:bookmarkStart w:id="2" w:name="_Toc439318203"/>
      <w:bookmarkStart w:id="3" w:name="_Hlk124774162"/>
      <w:r w:rsidRPr="009F5539">
        <w:rPr>
          <w:rFonts w:asciiTheme="minorHAnsi" w:hAnsiTheme="minorHAnsi" w:cstheme="minorHAnsi"/>
          <w:caps w:val="0"/>
          <w:sz w:val="22"/>
          <w:szCs w:val="22"/>
          <w:lang w:val="pl-PL"/>
        </w:rPr>
        <w:lastRenderedPageBreak/>
        <w:t>Cel</w:t>
      </w:r>
      <w:r w:rsidR="00F95F4C" w:rsidRPr="009F5539">
        <w:rPr>
          <w:rFonts w:asciiTheme="minorHAnsi" w:hAnsiTheme="minorHAnsi" w:cstheme="minorHAnsi"/>
          <w:caps w:val="0"/>
          <w:sz w:val="22"/>
          <w:szCs w:val="22"/>
          <w:lang w:val="pl-PL"/>
        </w:rPr>
        <w:t xml:space="preserve"> 4</w:t>
      </w:r>
      <w:r w:rsidR="00F95F4C" w:rsidRPr="009F5539">
        <w:rPr>
          <w:rFonts w:asciiTheme="minorHAnsi" w:eastAsiaTheme="minorHAnsi" w:hAnsiTheme="minorHAnsi" w:cstheme="minorHAnsi"/>
          <w:b/>
          <w:caps w:val="0"/>
          <w:sz w:val="22"/>
          <w:szCs w:val="22"/>
          <w:lang w:val="pl-PL" w:bidi="ar-SA"/>
        </w:rPr>
        <w:t>:</w:t>
      </w:r>
      <w:r w:rsidR="00F95F4C" w:rsidRPr="009F5539">
        <w:rPr>
          <w:rFonts w:asciiTheme="minorHAnsi" w:eastAsiaTheme="minorHAnsi" w:hAnsiTheme="minorHAnsi" w:cstheme="minorHAnsi"/>
          <w:caps w:val="0"/>
          <w:sz w:val="22"/>
          <w:szCs w:val="22"/>
          <w:lang w:val="pl-PL" w:bidi="ar-SA"/>
        </w:rPr>
        <w:t xml:space="preserve"> Zaang</w:t>
      </w:r>
      <w:r w:rsidR="00182C73">
        <w:rPr>
          <w:rFonts w:asciiTheme="minorHAnsi" w:eastAsiaTheme="minorHAnsi" w:hAnsiTheme="minorHAnsi" w:cstheme="minorHAnsi"/>
          <w:caps w:val="0"/>
          <w:sz w:val="22"/>
          <w:szCs w:val="22"/>
          <w:lang w:val="pl-PL" w:bidi="ar-SA"/>
        </w:rPr>
        <w:t>a</w:t>
      </w:r>
      <w:r w:rsidR="00F95F4C" w:rsidRPr="009F5539">
        <w:rPr>
          <w:rFonts w:asciiTheme="minorHAnsi" w:eastAsiaTheme="minorHAnsi" w:hAnsiTheme="minorHAnsi" w:cstheme="minorHAnsi"/>
          <w:caps w:val="0"/>
          <w:sz w:val="22"/>
          <w:szCs w:val="22"/>
          <w:lang w:val="pl-PL" w:bidi="ar-SA"/>
        </w:rPr>
        <w:t xml:space="preserve">żowanie partnerów i interesariuszy LGD we wspólne działania dotyczące wdrażania LSR </w:t>
      </w:r>
      <w:r w:rsidR="00F95F4C" w:rsidRPr="009F5539">
        <w:rPr>
          <w:rFonts w:asciiTheme="minorHAnsi" w:hAnsiTheme="minorHAnsi" w:cstheme="minorHAnsi"/>
          <w:caps w:val="0"/>
          <w:sz w:val="22"/>
          <w:szCs w:val="22"/>
          <w:lang w:val="pl-PL"/>
        </w:rPr>
        <w:t>– działania, adresaci, środki przekazu</w:t>
      </w:r>
      <w:bookmarkEnd w:id="2"/>
      <w:bookmarkEnd w:id="3"/>
    </w:p>
    <w:p w:rsidR="00182C73" w:rsidRPr="00182C73" w:rsidRDefault="00182C73" w:rsidP="00182C73">
      <w:pPr>
        <w:rPr>
          <w:lang w:bidi="en-US"/>
        </w:rPr>
      </w:pPr>
    </w:p>
    <w:tbl>
      <w:tblPr>
        <w:tblStyle w:val="Jasnalistaakcent5"/>
        <w:tblW w:w="13624" w:type="dxa"/>
        <w:tblInd w:w="-318" w:type="dxa"/>
        <w:tblLook w:val="04A0" w:firstRow="1" w:lastRow="0" w:firstColumn="1" w:lastColumn="0" w:noHBand="0" w:noVBand="1"/>
      </w:tblPr>
      <w:tblGrid>
        <w:gridCol w:w="3418"/>
        <w:gridCol w:w="425"/>
        <w:gridCol w:w="4111"/>
        <w:gridCol w:w="5670"/>
      </w:tblGrid>
      <w:tr w:rsidR="009F5539" w:rsidRPr="009F5539" w:rsidTr="009F5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  <w:vAlign w:val="center"/>
          </w:tcPr>
          <w:p w:rsidR="009F5539" w:rsidRPr="009F5539" w:rsidRDefault="009F5539" w:rsidP="00C939AC">
            <w:pPr>
              <w:ind w:right="-10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Działania komunikacyjne</w:t>
            </w:r>
          </w:p>
        </w:tc>
        <w:tc>
          <w:tcPr>
            <w:tcW w:w="4111" w:type="dxa"/>
            <w:vAlign w:val="center"/>
          </w:tcPr>
          <w:p w:rsidR="009F5539" w:rsidRPr="009F5539" w:rsidRDefault="009F5539" w:rsidP="00C939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Adresaci/grupa docelowa</w:t>
            </w:r>
          </w:p>
        </w:tc>
        <w:tc>
          <w:tcPr>
            <w:tcW w:w="5670" w:type="dxa"/>
            <w:vAlign w:val="center"/>
          </w:tcPr>
          <w:p w:rsidR="009F5539" w:rsidRPr="009F5539" w:rsidRDefault="009F5539" w:rsidP="00C939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Środki przekazu</w:t>
            </w:r>
          </w:p>
        </w:tc>
      </w:tr>
      <w:tr w:rsidR="009F5539" w:rsidRPr="009F5539" w:rsidTr="009F5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:rsidR="009F5539" w:rsidRPr="009F5539" w:rsidRDefault="009F5539" w:rsidP="00C939AC">
            <w:pPr>
              <w:ind w:right="34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Partycypacja lokalnej społeczności na poziomie współdziałania i delegowania działań.</w:t>
            </w:r>
          </w:p>
        </w:tc>
        <w:tc>
          <w:tcPr>
            <w:tcW w:w="4536" w:type="dxa"/>
            <w:gridSpan w:val="2"/>
          </w:tcPr>
          <w:p w:rsidR="009F5539" w:rsidRPr="009F5539" w:rsidRDefault="009F5539" w:rsidP="00C939AC">
            <w:pPr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Członkowie Zespołu ds. monitoringu i ewaluacji LSR</w:t>
            </w:r>
          </w:p>
          <w:p w:rsidR="009F5539" w:rsidRDefault="009F5539" w:rsidP="00C939AC">
            <w:pPr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Członkowie Zespołu ds. aktualizacji LSR</w:t>
            </w:r>
          </w:p>
          <w:p w:rsidR="00182C73" w:rsidRPr="009F5539" w:rsidRDefault="00182C73" w:rsidP="00C939AC">
            <w:pPr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Członkowie innych ciał dialogu powołanych w procesie wdrażania LSR (np.</w:t>
            </w:r>
            <w:r w:rsidRPr="00182C7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Rada Seniorów przy LGD, Rada Młodzieżowa, Rada Kobieca, Rada na rzecz dostępności).</w:t>
            </w:r>
          </w:p>
        </w:tc>
        <w:tc>
          <w:tcPr>
            <w:tcW w:w="5670" w:type="dxa"/>
          </w:tcPr>
          <w:p w:rsidR="009F5539" w:rsidRPr="009F5539" w:rsidRDefault="009F5539" w:rsidP="00F95F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Posiedzenia</w:t>
            </w:r>
          </w:p>
          <w:p w:rsidR="009F5539" w:rsidRPr="009F5539" w:rsidRDefault="009F5539" w:rsidP="00F95F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F553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Poczta elektroniczna;</w:t>
            </w:r>
          </w:p>
        </w:tc>
      </w:tr>
    </w:tbl>
    <w:p w:rsidR="00F95F4C" w:rsidRPr="009F5539" w:rsidRDefault="00F95F4C">
      <w:pPr>
        <w:rPr>
          <w:rFonts w:cstheme="minorHAnsi"/>
        </w:rPr>
      </w:pPr>
    </w:p>
    <w:sectPr w:rsidR="00F95F4C" w:rsidRPr="009F5539" w:rsidSect="00BD047D">
      <w:pgSz w:w="16838" w:h="11906" w:orient="landscape"/>
      <w:pgMar w:top="1417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2D9"/>
    <w:multiLevelType w:val="hybridMultilevel"/>
    <w:tmpl w:val="63425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0388C"/>
    <w:multiLevelType w:val="hybridMultilevel"/>
    <w:tmpl w:val="4E0EF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10A3B"/>
    <w:multiLevelType w:val="hybridMultilevel"/>
    <w:tmpl w:val="777A0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B4D2B"/>
    <w:multiLevelType w:val="hybridMultilevel"/>
    <w:tmpl w:val="3E606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514EB"/>
    <w:multiLevelType w:val="hybridMultilevel"/>
    <w:tmpl w:val="767AB8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87F44"/>
    <w:multiLevelType w:val="hybridMultilevel"/>
    <w:tmpl w:val="7604FB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7E26"/>
    <w:multiLevelType w:val="hybridMultilevel"/>
    <w:tmpl w:val="82DE076A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6D616BA2"/>
    <w:multiLevelType w:val="hybridMultilevel"/>
    <w:tmpl w:val="6832D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0C"/>
    <w:rsid w:val="0006321D"/>
    <w:rsid w:val="000F782D"/>
    <w:rsid w:val="00182C73"/>
    <w:rsid w:val="002E2E07"/>
    <w:rsid w:val="004C1BAC"/>
    <w:rsid w:val="0066548A"/>
    <w:rsid w:val="009F5539"/>
    <w:rsid w:val="00AC6C15"/>
    <w:rsid w:val="00B0510C"/>
    <w:rsid w:val="00BD047D"/>
    <w:rsid w:val="00D53173"/>
    <w:rsid w:val="00D710CF"/>
    <w:rsid w:val="00D742EC"/>
    <w:rsid w:val="00D81F6D"/>
    <w:rsid w:val="00F9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DCC1E-D3D0-4AD0-A6D6-4E6D8A26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F95F4C"/>
    <w:pPr>
      <w:spacing w:after="200"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val="en-US" w:bidi="en-US"/>
    </w:rPr>
  </w:style>
  <w:style w:type="paragraph" w:styleId="Akapitzlist">
    <w:name w:val="List Paragraph"/>
    <w:basedOn w:val="Normalny"/>
    <w:uiPriority w:val="34"/>
    <w:qFormat/>
    <w:rsid w:val="00F95F4C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table" w:customStyle="1" w:styleId="Jasnalistaakcent11">
    <w:name w:val="Jasna lista — akcent 11"/>
    <w:basedOn w:val="Standardowy"/>
    <w:uiPriority w:val="61"/>
    <w:rsid w:val="00F95F4C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F95F4C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F95F4C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5">
    <w:name w:val="Light List Accent 5"/>
    <w:basedOn w:val="Standardowy"/>
    <w:uiPriority w:val="61"/>
    <w:rsid w:val="00F95F4C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2023-05-12T07:04:00Z</dcterms:created>
  <dcterms:modified xsi:type="dcterms:W3CDTF">2023-05-12T07:04:00Z</dcterms:modified>
</cp:coreProperties>
</file>